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8B2CC76" w:rsidRDefault="68B2CC76" w14:paraId="456AB1C6" w14:textId="58279A42">
      <w:r w:rsidR="68B2CC76">
        <w:drawing>
          <wp:inline wp14:editId="4F06BC83" wp14:anchorId="0D252E21">
            <wp:extent cx="1190627" cy="492126"/>
            <wp:effectExtent l="0" t="0" r="0" b="0"/>
            <wp:docPr id="380920540" name="" title=""/>
            <wp:cNvGraphicFramePr>
              <a:graphicFrameLocks noChangeAspect="1"/>
            </wp:cNvGraphicFramePr>
            <a:graphic>
              <a:graphicData uri="http://schemas.openxmlformats.org/drawingml/2006/picture">
                <pic:pic>
                  <pic:nvPicPr>
                    <pic:cNvPr id="0" name=""/>
                    <pic:cNvPicPr/>
                  </pic:nvPicPr>
                  <pic:blipFill>
                    <a:blip r:embed="Raa802ca9fe3f478a">
                      <a:extLst>
                        <a:ext xmlns:a="http://schemas.openxmlformats.org/drawingml/2006/main" uri="{28A0092B-C50C-407E-A947-70E740481C1C}">
                          <a14:useLocalDpi val="0"/>
                        </a:ext>
                      </a:extLst>
                    </a:blip>
                    <a:stretch>
                      <a:fillRect/>
                    </a:stretch>
                  </pic:blipFill>
                  <pic:spPr>
                    <a:xfrm>
                      <a:off x="0" y="0"/>
                      <a:ext cx="1190627" cy="492126"/>
                    </a:xfrm>
                    <a:prstGeom prst="rect">
                      <a:avLst/>
                    </a:prstGeom>
                  </pic:spPr>
                </pic:pic>
              </a:graphicData>
            </a:graphic>
          </wp:inline>
        </w:drawing>
      </w:r>
    </w:p>
    <w:p w:rsidR="0028173F" w:rsidP="00C862C3" w:rsidRDefault="00557859" w14:paraId="5B1E5147" w14:textId="6221377A">
      <w:pPr>
        <w:pStyle w:val="Kop2"/>
      </w:pPr>
      <w:r>
        <w:t>L</w:t>
      </w:r>
      <w:r w:rsidR="00C862C3">
        <w:t>edenbrief resultaat overleg Aanvullend Sociaal Plan WUR</w:t>
      </w:r>
    </w:p>
    <w:p w:rsidR="00C862C3" w:rsidP="00C862C3" w:rsidRDefault="00C862C3" w14:paraId="60F1A213" w14:textId="77777777"/>
    <w:p w:rsidR="00C862C3" w:rsidP="00C862C3" w:rsidRDefault="00C862C3" w14:paraId="289A78A8" w14:textId="2761A228">
      <w:r>
        <w:t>4 juli 2025</w:t>
      </w:r>
    </w:p>
    <w:p w:rsidR="00C862C3" w:rsidP="00C862C3" w:rsidRDefault="00C862C3" w14:paraId="1962CDEA" w14:textId="77777777"/>
    <w:p w:rsidR="00C862C3" w:rsidP="00C862C3" w:rsidRDefault="00C862C3" w14:paraId="65B14D64" w14:textId="79EA70B9">
      <w:r w:rsidR="00C862C3">
        <w:rPr/>
        <w:t>Geacht</w:t>
      </w:r>
      <w:r w:rsidR="75CCAE87">
        <w:rPr/>
        <w:t>e</w:t>
      </w:r>
      <w:r w:rsidR="00C862C3">
        <w:rPr/>
        <w:t xml:space="preserve"> l</w:t>
      </w:r>
      <w:r w:rsidR="6B9CB3F1">
        <w:rPr/>
        <w:t xml:space="preserve">eden bij WU en WR (WUR), </w:t>
      </w:r>
    </w:p>
    <w:p w:rsidR="00C862C3" w:rsidP="00C862C3" w:rsidRDefault="00C862C3" w14:paraId="20CC52F1" w14:textId="30D053EE">
      <w:r w:rsidR="00C862C3">
        <w:rPr/>
        <w:t xml:space="preserve">Afgelopen weken is er overleg gevoerd tussen de bonden (FNV, CNV, CMHF en VCPS) en de werkgever </w:t>
      </w:r>
      <w:r w:rsidR="0B63EFD7">
        <w:rPr/>
        <w:t xml:space="preserve">WU en WR, hierna te noemen </w:t>
      </w:r>
      <w:r w:rsidR="00C862C3">
        <w:rPr/>
        <w:t xml:space="preserve">WUR over een Aanvullend Sociaal Plan WUR. Dit heeft geleid tot bijgevoegd resultaat dat we nu aan jou voorleggen ter instemming. In deze brief leggen we uit waarom het overleg niet heeft geleid tot een akkoord, maar we het </w:t>
      </w:r>
      <w:r w:rsidR="008B6108">
        <w:rPr/>
        <w:t xml:space="preserve">als resultaat </w:t>
      </w:r>
      <w:r w:rsidR="00C862C3">
        <w:rPr/>
        <w:t>wel aan de leden voorleggen. We zullen aangeven wat de positieve punten zijn en over welke punten we niet tevreden zijn.  Graag vernemen we uiterlijk 11 juli jouw mening over dit resultaat.</w:t>
      </w:r>
    </w:p>
    <w:p w:rsidR="008B6108" w:rsidP="00C862C3" w:rsidRDefault="008B6108" w14:paraId="58BD2DD8" w14:textId="77777777">
      <w:pPr>
        <w:rPr>
          <w:b/>
          <w:bCs/>
        </w:rPr>
      </w:pPr>
    </w:p>
    <w:p w:rsidRPr="00C862C3" w:rsidR="00C862C3" w:rsidP="00C862C3" w:rsidRDefault="00C862C3" w14:paraId="63DAD0CB" w14:textId="142E8BFD">
      <w:pPr>
        <w:rPr>
          <w:b/>
          <w:bCs/>
        </w:rPr>
      </w:pPr>
      <w:r w:rsidRPr="00C862C3">
        <w:rPr>
          <w:b/>
          <w:bCs/>
        </w:rPr>
        <w:t xml:space="preserve">Inleiding </w:t>
      </w:r>
    </w:p>
    <w:p w:rsidR="00C862C3" w:rsidP="00C862C3" w:rsidRDefault="00C862C3" w14:paraId="070770B2" w14:textId="09F7C376">
      <w:r w:rsidR="00C862C3">
        <w:rPr/>
        <w:t>Zoals je weet</w:t>
      </w:r>
      <w:r w:rsidR="00D307F8">
        <w:rPr/>
        <w:t>,</w:t>
      </w:r>
      <w:r w:rsidR="00C862C3">
        <w:rPr/>
        <w:t xml:space="preserve"> heeft het CvB/RvB van de WUR aangegeven dat er komende jaren bezuinigingen moeten worden doorgevoerd. Dit </w:t>
      </w:r>
      <w:r w:rsidR="00D307F8">
        <w:rPr/>
        <w:t xml:space="preserve">betekent dat er gereorganiseerd gaat worden en dat er arbeidsplaatsen geschrapt gaan worden. Helaas kan niet gegarandeerd worden dat er geen </w:t>
      </w:r>
      <w:r w:rsidR="00B36FBF">
        <w:rPr/>
        <w:t xml:space="preserve">gedwongen </w:t>
      </w:r>
      <w:r w:rsidR="00D307F8">
        <w:rPr/>
        <w:t xml:space="preserve">ontslagen gaan vallen. Wel heeft </w:t>
      </w:r>
      <w:r w:rsidR="5B60A2CB">
        <w:rPr/>
        <w:t>het</w:t>
      </w:r>
      <w:r w:rsidR="00D307F8">
        <w:rPr/>
        <w:t xml:space="preserve"> CvB</w:t>
      </w:r>
      <w:r w:rsidR="580FE031">
        <w:rPr/>
        <w:t>/RvB</w:t>
      </w:r>
      <w:r w:rsidR="00D307F8">
        <w:rPr/>
        <w:t xml:space="preserve"> uitgesproken zich tot het uiterste </w:t>
      </w:r>
      <w:r w:rsidR="00B36FBF">
        <w:rPr/>
        <w:t xml:space="preserve">in te spannen om te </w:t>
      </w:r>
      <w:r w:rsidR="00D307F8">
        <w:rPr/>
        <w:t>voorkomen, dat medewerkers aanspraak moeten doen op sociale zekerheid. Er wordt ingezet om medewerkers van werk naar werk</w:t>
      </w:r>
      <w:r w:rsidR="008B6108">
        <w:rPr/>
        <w:t xml:space="preserve"> te </w:t>
      </w:r>
      <w:r w:rsidR="24C4B2E6">
        <w:rPr/>
        <w:t>begel</w:t>
      </w:r>
      <w:r w:rsidR="008B6108">
        <w:rPr/>
        <w:t>eiden</w:t>
      </w:r>
      <w:r w:rsidR="00D307F8">
        <w:rPr/>
        <w:t xml:space="preserve">. In dit kader is het gesprek over een aanvullend sociaal plan gevoerd. </w:t>
      </w:r>
    </w:p>
    <w:p w:rsidR="00D307F8" w:rsidP="00C862C3" w:rsidRDefault="00D307F8" w14:paraId="3DE55E7A" w14:textId="77777777"/>
    <w:p w:rsidR="00D307F8" w:rsidP="00C862C3" w:rsidRDefault="00D307F8" w14:paraId="24BA6C47" w14:textId="578BEC42">
      <w:pPr>
        <w:rPr>
          <w:b/>
          <w:bCs/>
        </w:rPr>
      </w:pPr>
      <w:r w:rsidRPr="00D307F8">
        <w:rPr>
          <w:b/>
          <w:bCs/>
        </w:rPr>
        <w:t>Aanvulling op een sociaal beleidskader in de cao’s</w:t>
      </w:r>
    </w:p>
    <w:p w:rsidR="00D307F8" w:rsidP="00C862C3" w:rsidRDefault="00D307F8" w14:paraId="72F67D2E" w14:textId="1EB7E080">
      <w:r w:rsidR="00D307F8">
        <w:rPr/>
        <w:t>De afspraken in het Aanvullend Sociaal Plan W</w:t>
      </w:r>
      <w:r w:rsidR="00D014E3">
        <w:rPr/>
        <w:t>UR</w:t>
      </w:r>
      <w:r w:rsidR="00D307F8">
        <w:rPr/>
        <w:t xml:space="preserve"> (verder te noemen ASP WUR)</w:t>
      </w:r>
      <w:r w:rsidR="00D014E3">
        <w:rPr/>
        <w:t xml:space="preserve"> zijn </w:t>
      </w:r>
      <w:r w:rsidR="00557859">
        <w:rPr/>
        <w:t>een aanvulling</w:t>
      </w:r>
      <w:r w:rsidR="00D014E3">
        <w:rPr/>
        <w:t xml:space="preserve"> boven op de hoofstukken 9, paragraaf 2 in de cao’s NU en WR.  Met deze aanvulling zijn dus nog niet de </w:t>
      </w:r>
      <w:r w:rsidR="008B6108">
        <w:rPr/>
        <w:t xml:space="preserve">bestaande </w:t>
      </w:r>
      <w:r w:rsidR="00D014E3">
        <w:rPr/>
        <w:t xml:space="preserve">verschillen wegnomen tussen de afspraken in de Cao NU en de cao WR. Wel zijn de </w:t>
      </w:r>
      <w:r w:rsidRPr="1CD72EA3" w:rsidR="00D014E3">
        <w:rPr>
          <w:i w:val="1"/>
          <w:iCs w:val="1"/>
        </w:rPr>
        <w:t xml:space="preserve">aanvullingen </w:t>
      </w:r>
      <w:r w:rsidR="00D014E3">
        <w:rPr/>
        <w:t xml:space="preserve">nu gelijk voor alle werknemers van de WUR. Bijvoorbeeld de instelling van een </w:t>
      </w:r>
      <w:r w:rsidR="5B8810AB">
        <w:rPr/>
        <w:t>T</w:t>
      </w:r>
      <w:r w:rsidR="00D014E3">
        <w:rPr/>
        <w:t xml:space="preserve">ransfer </w:t>
      </w:r>
      <w:r w:rsidR="70E7015A">
        <w:rPr/>
        <w:t>O</w:t>
      </w:r>
      <w:r w:rsidR="00D014E3">
        <w:rPr/>
        <w:t xml:space="preserve">ffice, de definitie van een passende functie, de </w:t>
      </w:r>
      <w:r w:rsidR="404E9645">
        <w:rPr/>
        <w:t>P</w:t>
      </w:r>
      <w:r w:rsidR="00D014E3">
        <w:rPr/>
        <w:t>laatsmakers</w:t>
      </w:r>
      <w:r w:rsidR="36DABFDC">
        <w:rPr/>
        <w:t>-</w:t>
      </w:r>
      <w:r w:rsidR="00D014E3">
        <w:rPr/>
        <w:t xml:space="preserve">regeling en de loonsuppletiemogelijkheden, </w:t>
      </w:r>
      <w:r w:rsidR="008B6108">
        <w:rPr/>
        <w:t xml:space="preserve">etc. </w:t>
      </w:r>
      <w:r w:rsidR="00D014E3">
        <w:rPr/>
        <w:t>zijn nu van toepassing voor alle medewerkers van de WUR.</w:t>
      </w:r>
    </w:p>
    <w:p w:rsidR="008B6108" w:rsidP="00C862C3" w:rsidRDefault="008B6108" w14:paraId="0F964DAC" w14:textId="77777777"/>
    <w:p w:rsidR="008B6108" w:rsidP="00C862C3" w:rsidRDefault="008B6108" w14:paraId="25D84949" w14:textId="1B384E22">
      <w:pPr>
        <w:rPr>
          <w:b/>
          <w:bCs/>
        </w:rPr>
      </w:pPr>
      <w:r w:rsidRPr="008B6108">
        <w:rPr>
          <w:b/>
          <w:bCs/>
        </w:rPr>
        <w:t>Positieve punten van het ASP WUR</w:t>
      </w:r>
    </w:p>
    <w:p w:rsidRPr="00B42D52" w:rsidR="00B42D52" w:rsidP="00C862C3" w:rsidRDefault="00B36FBF" w14:paraId="695C2B15" w14:textId="3F8538AD">
      <w:r>
        <w:t xml:space="preserve">N.B. </w:t>
      </w:r>
      <w:r w:rsidR="00B42D52">
        <w:t>We gaan niet alle punten toelichten, maar willen enkele punten uitlichten, die we van belang achten:</w:t>
      </w:r>
    </w:p>
    <w:p w:rsidR="009E0DBC" w:rsidP="008B6108" w:rsidRDefault="009E0DBC" w14:paraId="4EACCD0B" w14:textId="0C3EC76E">
      <w:pPr>
        <w:rPr>
          <w:b w:val="1"/>
          <w:bCs w:val="1"/>
        </w:rPr>
      </w:pPr>
      <w:r w:rsidRPr="1CD72EA3" w:rsidR="009E0DBC">
        <w:rPr>
          <w:b w:val="1"/>
          <w:bCs w:val="1"/>
        </w:rPr>
        <w:t xml:space="preserve">Duidelijke afspraken over het herplaatsingsproces: </w:t>
      </w:r>
      <w:r w:rsidR="009E0DBC">
        <w:rPr/>
        <w:t>in het ASP WUR zijn duidelijke proce</w:t>
      </w:r>
      <w:r w:rsidR="0ED33835">
        <w:rPr/>
        <w:t>dures</w:t>
      </w:r>
      <w:r w:rsidR="009E0DBC">
        <w:rPr/>
        <w:t xml:space="preserve"> beschreven</w:t>
      </w:r>
      <w:r w:rsidR="009E0DBC">
        <w:rPr/>
        <w:t xml:space="preserve"> en </w:t>
      </w:r>
      <w:r w:rsidR="009E0DBC">
        <w:rPr/>
        <w:t xml:space="preserve">zijn de rechten en plichten van zowel de werknemer als de werkgever </w:t>
      </w:r>
      <w:r w:rsidR="009E0DBC">
        <w:rPr/>
        <w:t xml:space="preserve">tijdens het proces </w:t>
      </w:r>
      <w:r w:rsidR="009E0DBC">
        <w:rPr/>
        <w:t>goed uitgewerkt.</w:t>
      </w:r>
      <w:r w:rsidR="009E0DBC">
        <w:rPr/>
        <w:t xml:space="preserve"> Ook de rol van het </w:t>
      </w:r>
      <w:r w:rsidR="36A525AD">
        <w:rPr/>
        <w:t>T</w:t>
      </w:r>
      <w:r w:rsidRPr="1CD72EA3" w:rsidR="009E0DBC">
        <w:rPr>
          <w:i w:val="1"/>
          <w:iCs w:val="1"/>
        </w:rPr>
        <w:t xml:space="preserve">ransfer </w:t>
      </w:r>
      <w:r w:rsidRPr="1CD72EA3" w:rsidR="53004975">
        <w:rPr>
          <w:i w:val="1"/>
          <w:iCs w:val="1"/>
        </w:rPr>
        <w:t>O</w:t>
      </w:r>
      <w:r w:rsidRPr="1CD72EA3" w:rsidR="009E0DBC">
        <w:rPr>
          <w:i w:val="1"/>
          <w:iCs w:val="1"/>
        </w:rPr>
        <w:t>ffice</w:t>
      </w:r>
      <w:r w:rsidR="009E0DBC">
        <w:rPr/>
        <w:t xml:space="preserve"> komt goed naar voren.</w:t>
      </w:r>
    </w:p>
    <w:p w:rsidR="00B42D52" w:rsidP="008B6108" w:rsidRDefault="00B42D52" w14:paraId="78D60482" w14:textId="77777777">
      <w:pPr>
        <w:rPr>
          <w:b/>
          <w:bCs/>
        </w:rPr>
      </w:pPr>
    </w:p>
    <w:p w:rsidR="00B42D52" w:rsidP="008B6108" w:rsidRDefault="00B42D52" w14:paraId="25657DEB" w14:textId="77777777">
      <w:pPr>
        <w:rPr>
          <w:b/>
          <w:bCs/>
        </w:rPr>
      </w:pPr>
    </w:p>
    <w:p w:rsidRPr="00B42D52" w:rsidR="00B42D52" w:rsidP="008B6108" w:rsidRDefault="00B42D52" w14:paraId="297F6D02" w14:textId="2B331E6B">
      <w:r>
        <w:rPr>
          <w:b/>
          <w:bCs/>
        </w:rPr>
        <w:lastRenderedPageBreak/>
        <w:t xml:space="preserve">Passende functie: </w:t>
      </w:r>
      <w:r>
        <w:t xml:space="preserve">voor wat betreft de inschaling gaat dit sociaal plan uit van het principe dat een functie </w:t>
      </w:r>
      <w:r w:rsidRPr="00B42D52">
        <w:rPr>
          <w:i/>
          <w:iCs/>
        </w:rPr>
        <w:t>niet</w:t>
      </w:r>
      <w:r>
        <w:t xml:space="preserve"> passend is, als de inschaling </w:t>
      </w:r>
      <w:r w:rsidRPr="00B42D52">
        <w:rPr>
          <w:i/>
          <w:iCs/>
        </w:rPr>
        <w:t>meer dan twee</w:t>
      </w:r>
      <w:r>
        <w:t xml:space="preserve"> schalen lager is dan de oude functie. Dit betekent 1. dat </w:t>
      </w:r>
      <w:r w:rsidR="00B36FBF">
        <w:t xml:space="preserve">twee schalen lager wel passend is en dat </w:t>
      </w:r>
      <w:r>
        <w:t xml:space="preserve">er meer kans is op een passende functie </w:t>
      </w:r>
      <w:r w:rsidR="00B36FBF">
        <w:t xml:space="preserve">(dan met maximaal 1 schaal lager) </w:t>
      </w:r>
      <w:r>
        <w:t xml:space="preserve">en 2. Dat de loonsuppletie ook tot twee schalen verschil kan oplopen (daarover straks meer). </w:t>
      </w:r>
    </w:p>
    <w:p w:rsidR="008B6108" w:rsidP="008B6108" w:rsidRDefault="008B6108" w14:paraId="2D45C24F" w14:textId="74BCCA99">
      <w:r w:rsidRPr="1CD72EA3" w:rsidR="008B6108">
        <w:rPr>
          <w:b w:val="1"/>
          <w:bCs w:val="1"/>
        </w:rPr>
        <w:t>Plaatsmakersregeling</w:t>
      </w:r>
      <w:r w:rsidRPr="1CD72EA3" w:rsidR="008B6108">
        <w:rPr>
          <w:b w:val="1"/>
          <w:bCs w:val="1"/>
        </w:rPr>
        <w:t xml:space="preserve">: </w:t>
      </w:r>
      <w:r w:rsidR="008B6108">
        <w:rPr/>
        <w:t xml:space="preserve">een medewerker, die niet als </w:t>
      </w:r>
      <w:r w:rsidR="29B00ADD">
        <w:rPr/>
        <w:t>H</w:t>
      </w:r>
      <w:r w:rsidR="00AF3A32">
        <w:rPr/>
        <w:t>erplaatsingskandidaat</w:t>
      </w:r>
      <w:r w:rsidR="008B6108">
        <w:rPr/>
        <w:t xml:space="preserve"> is aangewezen kan onder voorwaarden </w:t>
      </w:r>
      <w:r w:rsidR="009E0DBC">
        <w:rPr/>
        <w:t xml:space="preserve">vrijwillig </w:t>
      </w:r>
      <w:r w:rsidR="008B6108">
        <w:rPr/>
        <w:t xml:space="preserve">plaatsmaken voor een </w:t>
      </w:r>
      <w:r w:rsidR="4989F3E5">
        <w:rPr/>
        <w:t>H</w:t>
      </w:r>
      <w:r w:rsidR="008B6108">
        <w:rPr/>
        <w:t>erplaatsingskandidaat</w:t>
      </w:r>
      <w:r w:rsidR="009E0DBC">
        <w:rPr/>
        <w:t xml:space="preserve"> en komt daarmee in aanmerking voor een mobiliteitspremie. En daarmee is er één </w:t>
      </w:r>
      <w:r w:rsidR="709639FE">
        <w:rPr/>
        <w:t>H</w:t>
      </w:r>
      <w:r w:rsidR="00AF3A32">
        <w:rPr/>
        <w:t>erplaatsingskandidaat</w:t>
      </w:r>
      <w:r w:rsidR="009E0DBC">
        <w:rPr/>
        <w:t xml:space="preserve"> minder.</w:t>
      </w:r>
    </w:p>
    <w:p w:rsidR="009E0DBC" w:rsidP="008B6108" w:rsidRDefault="009E0DBC" w14:paraId="1B516247" w14:textId="3F410379">
      <w:r w:rsidRPr="009E0DBC">
        <w:rPr>
          <w:b/>
          <w:bCs/>
        </w:rPr>
        <w:t>Externe loonsuppletie</w:t>
      </w:r>
      <w:r>
        <w:rPr>
          <w:b/>
          <w:bCs/>
        </w:rPr>
        <w:t xml:space="preserve">: </w:t>
      </w:r>
      <w:r>
        <w:t>een medewerker die een nieuwe functie aanneemt bij een andere werkgever, kan een aan</w:t>
      </w:r>
      <w:r w:rsidR="008A7F5F">
        <w:t xml:space="preserve">vulling op het salaris krijgen als de nieuwe functie lager is ingeschaald. Deze aanvulling is maximaal het verschil in salaris tussen de nieuwe en de oude functie en kan maximaal 2 jaar worden verstrekt. </w:t>
      </w:r>
    </w:p>
    <w:p w:rsidR="008A7F5F" w:rsidP="008B6108" w:rsidRDefault="008A7F5F" w14:paraId="70A8A072" w14:textId="360E0A66">
      <w:r w:rsidRPr="1CD72EA3" w:rsidR="008A7F5F">
        <w:rPr>
          <w:b w:val="1"/>
          <w:bCs w:val="1"/>
        </w:rPr>
        <w:t xml:space="preserve">Vergoeding voor kosten juridisch en financieel </w:t>
      </w:r>
      <w:r w:rsidRPr="1CD72EA3" w:rsidR="00557859">
        <w:rPr>
          <w:b w:val="1"/>
          <w:bCs w:val="1"/>
        </w:rPr>
        <w:t>advies</w:t>
      </w:r>
      <w:r w:rsidRPr="1CD72EA3" w:rsidR="00557859">
        <w:rPr>
          <w:b w:val="1"/>
          <w:bCs w:val="1"/>
        </w:rPr>
        <w:t>: een</w:t>
      </w:r>
      <w:r w:rsidR="008A7F5F">
        <w:rPr/>
        <w:t xml:space="preserve"> </w:t>
      </w:r>
      <w:r w:rsidR="3CCDD85A">
        <w:rPr/>
        <w:t>H</w:t>
      </w:r>
      <w:r w:rsidR="008A7F5F">
        <w:rPr/>
        <w:t>erplaatsingskandidaat</w:t>
      </w:r>
      <w:r w:rsidR="008A7F5F">
        <w:rPr/>
        <w:t xml:space="preserve"> kan in aanmerking komen voor vergoeding van kosten voor een juridisch advies, bijvoorbeeld bij het </w:t>
      </w:r>
      <w:r w:rsidR="7F4CB011">
        <w:rPr/>
        <w:t>af</w:t>
      </w:r>
      <w:r w:rsidR="008A7F5F">
        <w:rPr/>
        <w:t xml:space="preserve">sluiten van een vaststellingsovereenkomst. Deze vergoeding is maximaal 750 euro. Voor een financieel advies over de inkomensgevolgen van een besluit in het kader van herplaatsing kan ook een </w:t>
      </w:r>
      <w:r w:rsidR="00557859">
        <w:rPr/>
        <w:t>vergoeding van</w:t>
      </w:r>
      <w:r w:rsidR="008A7F5F">
        <w:rPr/>
        <w:t xml:space="preserve"> maximaal 750 euro verkregen worden.</w:t>
      </w:r>
    </w:p>
    <w:p w:rsidR="00B36FBF" w:rsidP="008B6108" w:rsidRDefault="00B36FBF" w14:paraId="1FDE6F8F" w14:textId="618F871E">
      <w:r w:rsidRPr="1CD72EA3" w:rsidR="00B36FBF">
        <w:rPr>
          <w:b w:val="1"/>
          <w:bCs w:val="1"/>
        </w:rPr>
        <w:t xml:space="preserve">Instelling ad hoc </w:t>
      </w:r>
      <w:r w:rsidRPr="1CD72EA3" w:rsidR="4322E52B">
        <w:rPr>
          <w:b w:val="1"/>
          <w:bCs w:val="1"/>
        </w:rPr>
        <w:t>A</w:t>
      </w:r>
      <w:r w:rsidRPr="1CD72EA3" w:rsidR="00B36FBF">
        <w:rPr>
          <w:b w:val="1"/>
          <w:bCs w:val="1"/>
        </w:rPr>
        <w:t>dviescommissie</w:t>
      </w:r>
      <w:r w:rsidRPr="1CD72EA3" w:rsidR="00B36FBF">
        <w:rPr>
          <w:b w:val="1"/>
          <w:bCs w:val="1"/>
        </w:rPr>
        <w:t xml:space="preserve">: </w:t>
      </w:r>
      <w:r w:rsidR="00B36FBF">
        <w:rPr/>
        <w:t xml:space="preserve">er wordt een ad hoc </w:t>
      </w:r>
      <w:r w:rsidR="5E56C432">
        <w:rPr/>
        <w:t>Advies</w:t>
      </w:r>
      <w:r w:rsidR="00B36FBF">
        <w:rPr/>
        <w:t xml:space="preserve">commissie ingesteld die om een oordeel kan worden gevraagd als er in kader van dit ASP WUR een verschil van mening is over de aanwijzing als </w:t>
      </w:r>
      <w:r w:rsidR="26114569">
        <w:rPr/>
        <w:t>H</w:t>
      </w:r>
      <w:r w:rsidR="00B36FBF">
        <w:rPr/>
        <w:t xml:space="preserve">erplaatsingskandidaat, de </w:t>
      </w:r>
      <w:r w:rsidR="00B36FBF">
        <w:rPr/>
        <w:t>passendheid</w:t>
      </w:r>
      <w:r w:rsidR="00B36FBF">
        <w:rPr/>
        <w:t xml:space="preserve"> van een aangeboden functie of over de (wijze van) toekenning van externe </w:t>
      </w:r>
      <w:r w:rsidR="00AF3A32">
        <w:rPr/>
        <w:t>loonsuppletie</w:t>
      </w:r>
      <w:r w:rsidR="00B36FBF">
        <w:rPr/>
        <w:t>. Hiermee wordt de positie van de medewerker versterkt bij een verschil van mening.</w:t>
      </w:r>
    </w:p>
    <w:p w:rsidR="00B36FBF" w:rsidP="008B6108" w:rsidRDefault="00B36FBF" w14:paraId="192BE6CD" w14:textId="77777777"/>
    <w:p w:rsidR="00B36FBF" w:rsidP="008B6108" w:rsidRDefault="005D1973" w14:paraId="3B2D7C23" w14:textId="543E049A">
      <w:pPr>
        <w:rPr>
          <w:b/>
          <w:bCs/>
        </w:rPr>
      </w:pPr>
      <w:r w:rsidRPr="005D1973">
        <w:rPr>
          <w:b/>
          <w:bCs/>
        </w:rPr>
        <w:t xml:space="preserve">Punten waar we </w:t>
      </w:r>
      <w:r>
        <w:rPr>
          <w:b/>
          <w:bCs/>
        </w:rPr>
        <w:t>het niet over eens zijn geworden</w:t>
      </w:r>
    </w:p>
    <w:p w:rsidR="005D1973" w:rsidP="008B6108" w:rsidRDefault="005D1973" w14:paraId="34F45A3D" w14:textId="7EBA284B">
      <w:r w:rsidRPr="1CD72EA3" w:rsidR="005D1973">
        <w:rPr>
          <w:b w:val="1"/>
          <w:bCs w:val="1"/>
        </w:rPr>
        <w:t xml:space="preserve">De interne loonsuppletie: </w:t>
      </w:r>
      <w:r w:rsidR="005D1973">
        <w:rPr/>
        <w:t xml:space="preserve">als een </w:t>
      </w:r>
      <w:r w:rsidR="005BEDCB">
        <w:rPr/>
        <w:t>H</w:t>
      </w:r>
      <w:r w:rsidR="005D1973">
        <w:rPr/>
        <w:t>erplaatsingskandidaat wordt geplaatst op een passende functie met een lagere inschaling, is er volgens het ASN WUR recht op een aanvulling tot het niveau van de inschaling van de oude functie. Tot zover positief. Deze interne loonsuppletie is niet gebonden aan een maximale termijn, maar wordt wel afgebouwd met 1 periodiek per half jaar.  Deze afbouw is niet wat wij voor ogen hebben als we een sociaal plan afspreken. Dan zetten we in op een loonsuppletie voor onbepaalde tijd en zonder afbouw. Omdat we deze afspraak niet konden maken in dit ASN, konden we als bonden geen akkoord sluiten met de werkgever.</w:t>
      </w:r>
    </w:p>
    <w:p w:rsidR="006E3EC6" w:rsidP="008B6108" w:rsidRDefault="005D1973" w14:paraId="250E2C90" w14:textId="68CCEC47">
      <w:r w:rsidR="005D1973">
        <w:rPr/>
        <w:t xml:space="preserve">Wat we daarentegen als positief punt moeten noemen, is dat de loonsuppletie wel kan oplopen tot een toelage die </w:t>
      </w:r>
      <w:r w:rsidR="006E3EC6">
        <w:rPr/>
        <w:t xml:space="preserve">het verschil tussen </w:t>
      </w:r>
      <w:r w:rsidR="005D1973">
        <w:rPr/>
        <w:t xml:space="preserve">twee schalen dekt. Dit is in veel andere </w:t>
      </w:r>
      <w:r w:rsidR="006E3EC6">
        <w:rPr/>
        <w:t>sociale plannen niet het geval, omdat een passende functie maximaal 1 schaal, lager is.</w:t>
      </w:r>
    </w:p>
    <w:p w:rsidR="005D1973" w:rsidP="008B6108" w:rsidRDefault="006E3EC6" w14:paraId="1F424AC1" w14:textId="3F2CF102">
      <w:r w:rsidRPr="1CD72EA3" w:rsidR="006E3EC6">
        <w:rPr>
          <w:b w:val="1"/>
          <w:bCs w:val="1"/>
        </w:rPr>
        <w:t>De “</w:t>
      </w:r>
      <w:r w:rsidRPr="1CD72EA3" w:rsidR="006E3EC6">
        <w:rPr>
          <w:b w:val="1"/>
          <w:bCs w:val="1"/>
        </w:rPr>
        <w:t>kan-bepaling</w:t>
      </w:r>
      <w:r w:rsidRPr="1CD72EA3" w:rsidR="006E3EC6">
        <w:rPr>
          <w:b w:val="1"/>
          <w:bCs w:val="1"/>
        </w:rPr>
        <w:t>” bij de externe loonsuppletie</w:t>
      </w:r>
      <w:r w:rsidRPr="1CD72EA3" w:rsidR="006E3EC6">
        <w:rPr>
          <w:b w:val="1"/>
          <w:bCs w:val="1"/>
        </w:rPr>
        <w:t xml:space="preserve">: </w:t>
      </w:r>
      <w:r w:rsidR="006E3EC6">
        <w:rPr/>
        <w:t xml:space="preserve">bij de externe loonsuppletie staat dat een </w:t>
      </w:r>
      <w:r w:rsidR="30F580BD">
        <w:rPr/>
        <w:t>H</w:t>
      </w:r>
      <w:r w:rsidR="006E3EC6">
        <w:rPr/>
        <w:t>erplaatsingskandidaat</w:t>
      </w:r>
      <w:r w:rsidR="006E3EC6">
        <w:rPr/>
        <w:t xml:space="preserve"> een loonsuppletie </w:t>
      </w:r>
      <w:r w:rsidRPr="1CD72EA3" w:rsidR="006E3EC6">
        <w:rPr>
          <w:b w:val="1"/>
          <w:bCs w:val="1"/>
          <w:i w:val="1"/>
          <w:iCs w:val="1"/>
        </w:rPr>
        <w:t>kan</w:t>
      </w:r>
      <w:r w:rsidRPr="1CD72EA3" w:rsidR="006E3EC6">
        <w:rPr>
          <w:i w:val="1"/>
          <w:iCs w:val="1"/>
        </w:rPr>
        <w:t xml:space="preserve"> </w:t>
      </w:r>
      <w:r w:rsidR="006E3EC6">
        <w:rPr/>
        <w:t>worden toegekend</w:t>
      </w:r>
      <w:r w:rsidRPr="1CD72EA3" w:rsidR="006E3EC6">
        <w:rPr>
          <w:b w:val="1"/>
          <w:bCs w:val="1"/>
        </w:rPr>
        <w:t xml:space="preserve">. </w:t>
      </w:r>
      <w:r w:rsidR="006E3EC6">
        <w:rPr/>
        <w:t xml:space="preserve">Dit betekent dat een werkgever ook kan besluiten geen loonsuppletie toe te kennen. De bonden hadden liever deze </w:t>
      </w:r>
      <w:r w:rsidR="006E3EC6">
        <w:rPr/>
        <w:t>kan-bepaling</w:t>
      </w:r>
      <w:r w:rsidR="006E3EC6">
        <w:rPr/>
        <w:t xml:space="preserve"> geschrapt maar daar zijn we het niet over eens geworden.  Wel is het opgenomen bij de besluiten waar je tegen in bezwaar kunt gaan bij de ad hoc </w:t>
      </w:r>
      <w:r w:rsidR="00F58558">
        <w:rPr/>
        <w:t>Advies</w:t>
      </w:r>
      <w:r w:rsidR="006E3EC6">
        <w:rPr/>
        <w:t xml:space="preserve">commissie. </w:t>
      </w:r>
    </w:p>
    <w:p w:rsidR="006E3EC6" w:rsidP="008B6108" w:rsidRDefault="006E3EC6" w14:paraId="633990C3" w14:textId="77777777"/>
    <w:p w:rsidR="006E3EC6" w:rsidP="008B6108" w:rsidRDefault="006E3EC6" w14:paraId="15E60725" w14:textId="77777777">
      <w:pPr>
        <w:rPr>
          <w:b/>
          <w:bCs/>
        </w:rPr>
      </w:pPr>
    </w:p>
    <w:p w:rsidR="006E3EC6" w:rsidP="008B6108" w:rsidRDefault="006E3EC6" w14:paraId="66886E7C" w14:textId="2FA2B5C1">
      <w:pPr>
        <w:rPr>
          <w:b/>
          <w:bCs/>
        </w:rPr>
      </w:pPr>
      <w:r>
        <w:rPr>
          <w:b/>
          <w:bCs/>
        </w:rPr>
        <w:lastRenderedPageBreak/>
        <w:t>Eindafweging</w:t>
      </w:r>
    </w:p>
    <w:p w:rsidR="00557859" w:rsidP="008B6108" w:rsidRDefault="006E3EC6" w14:paraId="1D2D8211" w14:textId="3B5B9719">
      <w:r w:rsidR="006E3EC6">
        <w:rPr/>
        <w:t xml:space="preserve">We leggen dit resultaat met genoemde voordelen en beperkingen aan jou voor ter instemming. We </w:t>
      </w:r>
      <w:r w:rsidR="00557859">
        <w:rPr/>
        <w:t>denken dat we hiermee het maximale resultaat bereikt hebben. We zien dat het belang</w:t>
      </w:r>
      <w:r w:rsidR="070261CD">
        <w:rPr/>
        <w:t>rijk</w:t>
      </w:r>
      <w:r w:rsidR="00557859">
        <w:rPr/>
        <w:t xml:space="preserve"> is dat er zo snel mogelijk duidelijkheid </w:t>
      </w:r>
      <w:r w:rsidR="73D85565">
        <w:rPr/>
        <w:t>komt</w:t>
      </w:r>
      <w:r w:rsidR="00557859">
        <w:rPr/>
        <w:t xml:space="preserve"> over </w:t>
      </w:r>
      <w:r w:rsidR="523F3FA3">
        <w:rPr/>
        <w:t xml:space="preserve">de </w:t>
      </w:r>
      <w:r w:rsidR="00557859">
        <w:rPr/>
        <w:t>aanvullende afspraken. Maar het eindoordeel is aan de leden</w:t>
      </w:r>
      <w:r w:rsidR="372ECE7A">
        <w:rPr/>
        <w:t xml:space="preserve"> (aan jullie)</w:t>
      </w:r>
      <w:r w:rsidR="00557859">
        <w:rPr/>
        <w:t xml:space="preserve">. Graag ontvangen we jouw mening uiterlijk vrijdag 11 juli om 16.00. Je kunt </w:t>
      </w:r>
      <w:r w:rsidR="00557859">
        <w:rPr/>
        <w:t xml:space="preserve">je stem </w:t>
      </w:r>
      <w:r w:rsidRPr="1CD72EA3" w:rsidR="7C5EBBE8">
        <w:rPr>
          <w:color w:val="FF0000"/>
        </w:rPr>
        <w:t xml:space="preserve">[stemknoppen toevoegen] </w:t>
      </w:r>
      <w:r w:rsidR="00557859">
        <w:rPr/>
        <w:t>digitaal uitbrengen.</w:t>
      </w:r>
    </w:p>
    <w:p w:rsidR="00557859" w:rsidP="008B6108" w:rsidRDefault="00557859" w14:paraId="31934790" w14:textId="77777777">
      <w:pPr>
        <w:rPr>
          <w:b/>
          <w:bCs/>
        </w:rPr>
      </w:pPr>
    </w:p>
    <w:p w:rsidR="00557859" w:rsidP="008B6108" w:rsidRDefault="00557859" w14:paraId="38383E4E" w14:textId="6A300598">
      <w:pPr>
        <w:rPr>
          <w:b w:val="1"/>
          <w:bCs w:val="1"/>
        </w:rPr>
      </w:pPr>
      <w:r w:rsidRPr="1CD72EA3" w:rsidR="00557859">
        <w:rPr>
          <w:b w:val="1"/>
          <w:bCs w:val="1"/>
        </w:rPr>
        <w:t>Online</w:t>
      </w:r>
      <w:r w:rsidRPr="1CD72EA3" w:rsidR="00372972">
        <w:rPr>
          <w:b w:val="1"/>
          <w:bCs w:val="1"/>
        </w:rPr>
        <w:t>-</w:t>
      </w:r>
      <w:r w:rsidRPr="1CD72EA3" w:rsidR="00557859">
        <w:rPr>
          <w:b w:val="1"/>
          <w:bCs w:val="1"/>
        </w:rPr>
        <w:t>ledenbijeenkomst</w:t>
      </w:r>
    </w:p>
    <w:p w:rsidR="00557859" w:rsidP="008B6108" w:rsidRDefault="00557859" w14:paraId="7DF063BC" w14:textId="11E54C60">
      <w:r w:rsidR="00557859">
        <w:rPr/>
        <w:t>Graag lichten we nog een en ander toe tijdens een online</w:t>
      </w:r>
      <w:r w:rsidR="5AF9341B">
        <w:rPr/>
        <w:t>-</w:t>
      </w:r>
      <w:r w:rsidR="00557859">
        <w:rPr/>
        <w:t xml:space="preserve">ledenbijeenkomst op woensdag 9 juli om 13.00. Deze bijeenkomst organiseren we met alle bonden gezamenlijk. Je </w:t>
      </w:r>
      <w:r w:rsidR="252B2FC9">
        <w:rPr/>
        <w:t xml:space="preserve">kunt </w:t>
      </w:r>
      <w:r w:rsidR="00557859">
        <w:rPr/>
        <w:t>deelnemen door op onderstaande link te klikken.</w:t>
      </w:r>
    </w:p>
    <w:p w:rsidR="00557859" w:rsidP="008B6108" w:rsidRDefault="00557859" w14:paraId="3DA5B435" w14:textId="722E37DA">
      <w:hyperlink w:tgtFrame="_blank" w:tooltip="Meeting join link" w:history="1" r:id="rId7">
        <w:r w:rsidRPr="00557859">
          <w:rPr>
            <w:rStyle w:val="Hyperlink"/>
            <w:b/>
            <w:bCs/>
          </w:rPr>
          <w:t>Nu deelnemen aan de vergadering</w:t>
        </w:r>
      </w:hyperlink>
    </w:p>
    <w:p w:rsidR="00557859" w:rsidP="008B6108" w:rsidRDefault="00557859" w14:paraId="334146FD" w14:textId="77777777"/>
    <w:p w:rsidR="00557859" w:rsidP="008B6108" w:rsidRDefault="00557859" w14:paraId="2D15F476" w14:textId="2024E5D7">
      <w:r w:rsidR="56AB41F4">
        <w:rPr/>
        <w:t xml:space="preserve">Met vriendelijke </w:t>
      </w:r>
      <w:r w:rsidR="56AB41F4">
        <w:rPr/>
        <w:t>groeten</w:t>
      </w:r>
      <w:r w:rsidR="56AB41F4">
        <w:rPr/>
        <w:t xml:space="preserve"> e</w:t>
      </w:r>
      <w:r w:rsidR="00557859">
        <w:rPr/>
        <w:t>n wellicht tot 9 juli om 13.00.</w:t>
      </w:r>
    </w:p>
    <w:p w:rsidR="26ABB2A2" w:rsidRDefault="26ABB2A2" w14:paraId="6901EB6A" w14:textId="29A3CCAA">
      <w:r w:rsidR="26ABB2A2">
        <w:rPr/>
        <w:t xml:space="preserve">Chris </w:t>
      </w:r>
      <w:r w:rsidR="26ABB2A2">
        <w:rPr/>
        <w:t>Cuperus</w:t>
      </w:r>
      <w:r w:rsidR="253CF3F8">
        <w:rPr/>
        <w:t xml:space="preserve"> en </w:t>
      </w:r>
      <w:r w:rsidR="26ABB2A2">
        <w:rPr/>
        <w:t>Fadua</w:t>
      </w:r>
      <w:r w:rsidR="26ABB2A2">
        <w:rPr/>
        <w:t xml:space="preserve"> </w:t>
      </w:r>
      <w:r w:rsidR="26ABB2A2">
        <w:rPr/>
        <w:t>To</w:t>
      </w:r>
      <w:r w:rsidR="2282E728">
        <w:rPr/>
        <w:t>ufik</w:t>
      </w:r>
    </w:p>
    <w:p w:rsidR="1CD72EA3" w:rsidRDefault="1CD72EA3" w14:paraId="5E386825" w14:textId="1D909CCA"/>
    <w:p w:rsidRPr="00557859" w:rsidR="00557859" w:rsidP="008B6108" w:rsidRDefault="00557859" w14:paraId="3DEDB253" w14:textId="726D9905"/>
    <w:sectPr w:rsidRPr="00557859" w:rsidR="00557859">
      <w:headerReference w:type="even" r:id="rId8"/>
      <w:headerReference w:type="default" r:id="rId9"/>
      <w:footerReference w:type="even" r:id="rId10"/>
      <w:footerReference w:type="default" r:id="rId11"/>
      <w:headerReference w:type="first" r:id="rId12"/>
      <w:footerReference w:type="first" r:id="rId13"/>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2FEA" w:rsidP="001C2FEA" w:rsidRDefault="001C2FEA" w14:paraId="6E2A4131" w14:textId="77777777">
      <w:pPr>
        <w:spacing w:after="0" w:line="240" w:lineRule="auto"/>
      </w:pPr>
      <w:r>
        <w:separator/>
      </w:r>
    </w:p>
  </w:endnote>
  <w:endnote w:type="continuationSeparator" w:id="0">
    <w:p w:rsidR="001C2FEA" w:rsidP="001C2FEA" w:rsidRDefault="001C2FEA" w14:paraId="522B19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FEA" w:rsidRDefault="001C2FEA" w14:paraId="16C5B23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FEA" w:rsidRDefault="001C2FEA" w14:paraId="248F3A06"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FEA" w:rsidRDefault="001C2FEA" w14:paraId="3821151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2FEA" w:rsidP="001C2FEA" w:rsidRDefault="001C2FEA" w14:paraId="1FA492FB" w14:textId="77777777">
      <w:pPr>
        <w:spacing w:after="0" w:line="240" w:lineRule="auto"/>
      </w:pPr>
      <w:r>
        <w:separator/>
      </w:r>
    </w:p>
  </w:footnote>
  <w:footnote w:type="continuationSeparator" w:id="0">
    <w:p w:rsidR="001C2FEA" w:rsidP="001C2FEA" w:rsidRDefault="001C2FEA" w14:paraId="109E137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FEA" w:rsidRDefault="001C2FEA" w14:paraId="03DF6EA6"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719555"/>
      <w:docPartObj>
        <w:docPartGallery w:val="Watermarks"/>
        <w:docPartUnique/>
      </w:docPartObj>
    </w:sdtPr>
    <w:sdtContent>
      <w:p w:rsidR="001C2FEA" w:rsidRDefault="001C2FEA" w14:paraId="1D7A217E" w14:textId="28EA2059">
        <w:pPr>
          <w:pStyle w:val="Koptekst"/>
        </w:pPr>
        <w:r>
          <w:pict w14:anchorId="683399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7216;mso-position-horizontal:center;mso-position-horizontal-relative:margin;mso-position-vertical:center;mso-position-vertical-relative:margin" o:spid="_x0000_s2049" o:allowincell="f" fillcolor="silver" stroked="f" type="#_x0000_t136">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FEA" w:rsidRDefault="001C2FEA" w14:paraId="2DCDC9CA"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D09C5"/>
    <w:multiLevelType w:val="hybridMultilevel"/>
    <w:tmpl w:val="D5DCED6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91300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2C3"/>
    <w:rsid w:val="001B3B84"/>
    <w:rsid w:val="001C2FEA"/>
    <w:rsid w:val="0028173F"/>
    <w:rsid w:val="00327210"/>
    <w:rsid w:val="00372972"/>
    <w:rsid w:val="00535ABA"/>
    <w:rsid w:val="00557859"/>
    <w:rsid w:val="005BEDCB"/>
    <w:rsid w:val="005D1973"/>
    <w:rsid w:val="006E3EC6"/>
    <w:rsid w:val="008A7F5F"/>
    <w:rsid w:val="008B6108"/>
    <w:rsid w:val="009E0DBC"/>
    <w:rsid w:val="00A34201"/>
    <w:rsid w:val="00AF3A32"/>
    <w:rsid w:val="00B36FBF"/>
    <w:rsid w:val="00B42D52"/>
    <w:rsid w:val="00BF67EB"/>
    <w:rsid w:val="00C862C3"/>
    <w:rsid w:val="00D014E3"/>
    <w:rsid w:val="00D307F8"/>
    <w:rsid w:val="00F58558"/>
    <w:rsid w:val="070261CD"/>
    <w:rsid w:val="0B63EFD7"/>
    <w:rsid w:val="0BD22476"/>
    <w:rsid w:val="0ED33835"/>
    <w:rsid w:val="12DE7C27"/>
    <w:rsid w:val="157CAA2B"/>
    <w:rsid w:val="18A6583D"/>
    <w:rsid w:val="1B001CD4"/>
    <w:rsid w:val="1CD72EA3"/>
    <w:rsid w:val="1F2CA12B"/>
    <w:rsid w:val="2282E728"/>
    <w:rsid w:val="232D9EAD"/>
    <w:rsid w:val="24C4B2E6"/>
    <w:rsid w:val="252B2FC9"/>
    <w:rsid w:val="253CF3F8"/>
    <w:rsid w:val="26114569"/>
    <w:rsid w:val="26ABB2A2"/>
    <w:rsid w:val="2802E2CA"/>
    <w:rsid w:val="29B00ADD"/>
    <w:rsid w:val="2E09D2CD"/>
    <w:rsid w:val="2F217ADF"/>
    <w:rsid w:val="30F580BD"/>
    <w:rsid w:val="34C32AE3"/>
    <w:rsid w:val="35C0A3E7"/>
    <w:rsid w:val="36A525AD"/>
    <w:rsid w:val="36DABFDC"/>
    <w:rsid w:val="372ECE7A"/>
    <w:rsid w:val="3CCDD85A"/>
    <w:rsid w:val="3E98DEA3"/>
    <w:rsid w:val="404E9645"/>
    <w:rsid w:val="42177EA0"/>
    <w:rsid w:val="4322E52B"/>
    <w:rsid w:val="45245C42"/>
    <w:rsid w:val="48073168"/>
    <w:rsid w:val="4989F3E5"/>
    <w:rsid w:val="4C0EE1E2"/>
    <w:rsid w:val="51600371"/>
    <w:rsid w:val="523F3FA3"/>
    <w:rsid w:val="53004975"/>
    <w:rsid w:val="5404059E"/>
    <w:rsid w:val="56AB41F4"/>
    <w:rsid w:val="580FE031"/>
    <w:rsid w:val="5AF9341B"/>
    <w:rsid w:val="5B60A2CB"/>
    <w:rsid w:val="5B8810AB"/>
    <w:rsid w:val="5E56C432"/>
    <w:rsid w:val="60E1CC83"/>
    <w:rsid w:val="642077AD"/>
    <w:rsid w:val="645A69E4"/>
    <w:rsid w:val="68B2CC76"/>
    <w:rsid w:val="6B9CB3F1"/>
    <w:rsid w:val="6EEBF8B6"/>
    <w:rsid w:val="704A342C"/>
    <w:rsid w:val="709639FE"/>
    <w:rsid w:val="70E7015A"/>
    <w:rsid w:val="73D85565"/>
    <w:rsid w:val="75CCAE87"/>
    <w:rsid w:val="7719D49D"/>
    <w:rsid w:val="7C5EBBE8"/>
    <w:rsid w:val="7CC0AF30"/>
    <w:rsid w:val="7D6C4AB6"/>
    <w:rsid w:val="7F4CB0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54799C"/>
  <w15:chartTrackingRefBased/>
  <w15:docId w15:val="{9C5200BD-E0B0-4006-B5A9-01B875D6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C862C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C862C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862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62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62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62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62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62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62C3"/>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862C3"/>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C862C3"/>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C862C3"/>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C862C3"/>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C862C3"/>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C862C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C862C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C862C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C862C3"/>
    <w:rPr>
      <w:rFonts w:eastAsiaTheme="majorEastAsia" w:cstheme="majorBidi"/>
      <w:color w:val="272727" w:themeColor="text1" w:themeTint="D8"/>
    </w:rPr>
  </w:style>
  <w:style w:type="paragraph" w:styleId="Titel">
    <w:name w:val="Title"/>
    <w:basedOn w:val="Standaard"/>
    <w:next w:val="Standaard"/>
    <w:link w:val="TitelChar"/>
    <w:uiPriority w:val="10"/>
    <w:qFormat/>
    <w:rsid w:val="00C862C3"/>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862C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C862C3"/>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862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62C3"/>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C862C3"/>
    <w:rPr>
      <w:i/>
      <w:iCs/>
      <w:color w:val="404040" w:themeColor="text1" w:themeTint="BF"/>
    </w:rPr>
  </w:style>
  <w:style w:type="paragraph" w:styleId="Lijstalinea">
    <w:name w:val="List Paragraph"/>
    <w:basedOn w:val="Standaard"/>
    <w:uiPriority w:val="34"/>
    <w:qFormat/>
    <w:rsid w:val="00C862C3"/>
    <w:pPr>
      <w:ind w:left="720"/>
      <w:contextualSpacing/>
    </w:pPr>
  </w:style>
  <w:style w:type="character" w:styleId="Intensievebenadrukking">
    <w:name w:val="Intense Emphasis"/>
    <w:basedOn w:val="Standaardalinea-lettertype"/>
    <w:uiPriority w:val="21"/>
    <w:qFormat/>
    <w:rsid w:val="00C862C3"/>
    <w:rPr>
      <w:i/>
      <w:iCs/>
      <w:color w:val="0F4761" w:themeColor="accent1" w:themeShade="BF"/>
    </w:rPr>
  </w:style>
  <w:style w:type="paragraph" w:styleId="Duidelijkcitaat">
    <w:name w:val="Intense Quote"/>
    <w:basedOn w:val="Standaard"/>
    <w:next w:val="Standaard"/>
    <w:link w:val="DuidelijkcitaatChar"/>
    <w:uiPriority w:val="30"/>
    <w:qFormat/>
    <w:rsid w:val="00C862C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C862C3"/>
    <w:rPr>
      <w:i/>
      <w:iCs/>
      <w:color w:val="0F4761" w:themeColor="accent1" w:themeShade="BF"/>
    </w:rPr>
  </w:style>
  <w:style w:type="character" w:styleId="Intensieveverwijzing">
    <w:name w:val="Intense Reference"/>
    <w:basedOn w:val="Standaardalinea-lettertype"/>
    <w:uiPriority w:val="32"/>
    <w:qFormat/>
    <w:rsid w:val="00C862C3"/>
    <w:rPr>
      <w:b/>
      <w:bCs/>
      <w:smallCaps/>
      <w:color w:val="0F4761" w:themeColor="accent1" w:themeShade="BF"/>
      <w:spacing w:val="5"/>
    </w:rPr>
  </w:style>
  <w:style w:type="character" w:styleId="Hyperlink">
    <w:name w:val="Hyperlink"/>
    <w:basedOn w:val="Standaardalinea-lettertype"/>
    <w:uiPriority w:val="99"/>
    <w:unhideWhenUsed/>
    <w:rsid w:val="00557859"/>
    <w:rPr>
      <w:color w:val="467886" w:themeColor="hyperlink"/>
      <w:u w:val="single"/>
    </w:rPr>
  </w:style>
  <w:style w:type="character" w:styleId="Onopgelostemelding">
    <w:name w:val="Unresolved Mention"/>
    <w:basedOn w:val="Standaardalinea-lettertype"/>
    <w:uiPriority w:val="99"/>
    <w:semiHidden/>
    <w:unhideWhenUsed/>
    <w:rsid w:val="00557859"/>
    <w:rPr>
      <w:color w:val="605E5C"/>
      <w:shd w:val="clear" w:color="auto" w:fill="E1DFDD"/>
    </w:rPr>
  </w:style>
  <w:style w:type="paragraph" w:styleId="Koptekst">
    <w:name w:val="header"/>
    <w:basedOn w:val="Standaard"/>
    <w:link w:val="KoptekstChar"/>
    <w:uiPriority w:val="99"/>
    <w:unhideWhenUsed/>
    <w:rsid w:val="001C2FEA"/>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C2FEA"/>
  </w:style>
  <w:style w:type="paragraph" w:styleId="Voettekst">
    <w:name w:val="footer"/>
    <w:basedOn w:val="Standaard"/>
    <w:link w:val="VoettekstChar"/>
    <w:uiPriority w:val="99"/>
    <w:unhideWhenUsed/>
    <w:rsid w:val="001C2FEA"/>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C2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s://teams.microsoft.com/l/meetup-join/19%3ameeting_NmYxNWI4ODktZGRlMC00ZTZlLTkxYWQtOGMzMjMyYzEwMjll%40thread.v2/0?context=%7b%22Tid%22%3a%228b5d80e6-fae0-4d96-b743-518558f3d712%22%2c%22Oid%22%3a%222f0c9aba-0684-4b73-a301-11e54de5dfe0%22%7d" TargetMode="External"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image" Target="/media/image.png" Id="Raa802ca9fe3f478a"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FNV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Bert de Haas</dc:creator>
  <keywords/>
  <dc:description/>
  <lastModifiedBy>C. Cuperus</lastModifiedBy>
  <revision>3</revision>
  <dcterms:created xsi:type="dcterms:W3CDTF">2025-07-04T12:05:00.0000000Z</dcterms:created>
  <dcterms:modified xsi:type="dcterms:W3CDTF">2025-07-04T19:18:33.7418394Z</dcterms:modified>
</coreProperties>
</file>